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853"/>
      </w:tblGrid>
      <w:tr w:rsidR="00A47857" w:rsidRPr="005F522B" w:rsidTr="00A47857">
        <w:trPr>
          <w:cantSplit/>
          <w:trHeight w:hRule="exact" w:val="714"/>
        </w:trPr>
        <w:tc>
          <w:tcPr>
            <w:tcW w:w="7853" w:type="dxa"/>
          </w:tcPr>
          <w:p w:rsidR="00A47857" w:rsidRPr="005F522B" w:rsidRDefault="00A47857" w:rsidP="00A47857">
            <w:pPr>
              <w:rPr>
                <w:lang w:val="nl-NL"/>
              </w:rPr>
            </w:pPr>
          </w:p>
        </w:tc>
      </w:tr>
      <w:tr w:rsidR="00A47857" w:rsidRPr="006F4CBA" w:rsidTr="00A47857">
        <w:trPr>
          <w:cantSplit/>
          <w:trHeight w:hRule="exact" w:val="624"/>
        </w:trPr>
        <w:tc>
          <w:tcPr>
            <w:tcW w:w="7853" w:type="dxa"/>
            <w:tcMar>
              <w:bottom w:w="454" w:type="dxa"/>
            </w:tcMar>
          </w:tcPr>
          <w:p w:rsidR="00A47857" w:rsidRPr="00A47857" w:rsidRDefault="00A47857" w:rsidP="00A47857">
            <w:pPr>
              <w:pStyle w:val="Heading1"/>
              <w:outlineLvl w:val="0"/>
              <w:rPr>
                <w:rFonts w:ascii="Arial" w:hAnsi="Arial" w:cs="Arial"/>
                <w:color w:val="FF0000"/>
                <w:lang w:val="en-US"/>
              </w:rPr>
            </w:pPr>
            <w:r w:rsidRPr="00A47857">
              <w:rPr>
                <w:rFonts w:ascii="Arial" w:hAnsi="Arial" w:cs="Arial"/>
                <w:color w:val="FF0000"/>
                <w:lang w:val="en-US"/>
              </w:rPr>
              <w:t>PRESS RELEASE</w:t>
            </w:r>
          </w:p>
          <w:p w:rsidR="00A47857" w:rsidRPr="006F4CBA" w:rsidRDefault="00A47857" w:rsidP="00A47857">
            <w:pPr>
              <w:rPr>
                <w:b/>
                <w:bCs/>
              </w:rPr>
            </w:pPr>
            <w:r>
              <w:rPr>
                <w:rStyle w:val="Strong"/>
              </w:rPr>
              <w:t xml:space="preserve">Hoofddorp, 13 December 2013 </w:t>
            </w:r>
          </w:p>
        </w:tc>
      </w:tr>
    </w:tbl>
    <w:p w:rsidR="00F76A05" w:rsidRPr="003B0CAC" w:rsidRDefault="008A176E" w:rsidP="003B0CAC">
      <w:pPr>
        <w:pStyle w:val="NormalWeb"/>
        <w:shd w:val="clear" w:color="auto" w:fill="FFFFFF"/>
        <w:rPr>
          <w:rFonts w:ascii="Verdana" w:hAnsi="Verdana"/>
          <w:lang w:val="en-US"/>
        </w:rPr>
      </w:pPr>
      <w:r w:rsidRPr="003B0CAC">
        <w:rPr>
          <w:rFonts w:ascii="Verdana" w:hAnsi="Verdana"/>
          <w:lang w:val="en-US"/>
        </w:rPr>
        <w:t xml:space="preserve">On </w:t>
      </w:r>
      <w:r w:rsidR="006E06DD">
        <w:rPr>
          <w:rFonts w:ascii="Verdana" w:hAnsi="Verdana"/>
          <w:lang w:val="en-US"/>
        </w:rPr>
        <w:t>13</w:t>
      </w:r>
      <w:r w:rsidR="006E06DD" w:rsidRPr="006E06DD">
        <w:rPr>
          <w:rFonts w:ascii="Verdana" w:hAnsi="Verdana"/>
          <w:vertAlign w:val="superscript"/>
          <w:lang w:val="en-US"/>
        </w:rPr>
        <w:t>th</w:t>
      </w:r>
      <w:r w:rsidR="006E06DD">
        <w:rPr>
          <w:rFonts w:ascii="Verdana" w:hAnsi="Verdana"/>
          <w:lang w:val="en-US"/>
        </w:rPr>
        <w:t xml:space="preserve"> of December</w:t>
      </w:r>
      <w:r w:rsidRPr="003B0CAC">
        <w:rPr>
          <w:rFonts w:ascii="Verdana" w:hAnsi="Verdana"/>
          <w:lang w:val="en-US"/>
        </w:rPr>
        <w:t xml:space="preserve"> 2013 </w:t>
      </w:r>
      <w:r w:rsidR="00F76A05" w:rsidRPr="003B0CAC">
        <w:rPr>
          <w:rFonts w:ascii="Verdana" w:hAnsi="Verdana"/>
          <w:lang w:val="en-US"/>
        </w:rPr>
        <w:t>the largest self-prope</w:t>
      </w:r>
      <w:r w:rsidR="006E06DD">
        <w:rPr>
          <w:rFonts w:ascii="Verdana" w:hAnsi="Verdana"/>
          <w:lang w:val="en-US"/>
        </w:rPr>
        <w:t>lled installation jack-up</w:t>
      </w:r>
      <w:r w:rsidR="00F76A05" w:rsidRPr="003B0CAC">
        <w:rPr>
          <w:rFonts w:ascii="Verdana" w:hAnsi="Verdana"/>
          <w:lang w:val="en-US"/>
        </w:rPr>
        <w:t xml:space="preserve"> of</w:t>
      </w:r>
      <w:r w:rsidR="00074A6B">
        <w:rPr>
          <w:rFonts w:ascii="Verdana" w:hAnsi="Verdana"/>
          <w:lang w:val="en-US"/>
        </w:rPr>
        <w:t xml:space="preserve"> the Workfox</w:t>
      </w:r>
      <w:r w:rsidRPr="003B0CAC">
        <w:rPr>
          <w:rFonts w:ascii="Verdana" w:hAnsi="Verdana"/>
          <w:lang w:val="en-US"/>
        </w:rPr>
        <w:t xml:space="preserve"> fleet, t</w:t>
      </w:r>
      <w:r w:rsidR="00F76A05" w:rsidRPr="003B0CAC">
        <w:rPr>
          <w:rFonts w:ascii="Verdana" w:hAnsi="Verdana"/>
          <w:lang w:val="en-US"/>
        </w:rPr>
        <w:t xml:space="preserve">he Seafox 5, completed installing 80 monopiles and transition pieces </w:t>
      </w:r>
      <w:r w:rsidR="006E06DD">
        <w:rPr>
          <w:rFonts w:ascii="Verdana" w:hAnsi="Verdana"/>
          <w:lang w:val="en-US"/>
        </w:rPr>
        <w:t>for</w:t>
      </w:r>
      <w:r w:rsidR="00F76A05" w:rsidRPr="003B0CAC">
        <w:rPr>
          <w:rFonts w:ascii="Verdana" w:hAnsi="Verdana"/>
          <w:lang w:val="en-US"/>
        </w:rPr>
        <w:t xml:space="preserve"> the DanTysk Offshore wind park, located in the </w:t>
      </w:r>
      <w:r w:rsidR="006E06DD">
        <w:rPr>
          <w:rFonts w:ascii="Verdana" w:hAnsi="Verdana"/>
          <w:lang w:val="en-US"/>
        </w:rPr>
        <w:t xml:space="preserve">German </w:t>
      </w:r>
      <w:r w:rsidR="00F76A05" w:rsidRPr="003B0CAC">
        <w:rPr>
          <w:rFonts w:ascii="Verdana" w:hAnsi="Verdana"/>
          <w:lang w:val="en-US"/>
        </w:rPr>
        <w:t>North Sea, 70</w:t>
      </w:r>
      <w:r w:rsidR="00F76A05" w:rsidRPr="00A65682">
        <w:rPr>
          <w:rFonts w:ascii="Verdana" w:hAnsi="Verdana"/>
          <w:lang w:val="en-GB"/>
        </w:rPr>
        <w:t xml:space="preserve"> kilometres</w:t>
      </w:r>
      <w:r w:rsidR="00F76A05" w:rsidRPr="003B0CAC">
        <w:rPr>
          <w:rFonts w:ascii="Verdana" w:hAnsi="Verdana"/>
          <w:lang w:val="en-US"/>
        </w:rPr>
        <w:t xml:space="preserve"> west of the island Sylt.</w:t>
      </w:r>
      <w:r w:rsidR="003B0CAC" w:rsidRPr="003B0CAC">
        <w:rPr>
          <w:rFonts w:ascii="Verdana" w:hAnsi="Verdana"/>
          <w:lang w:val="en-US"/>
        </w:rPr>
        <w:t xml:space="preserve"> The main contractor for the foundations of this windfarm is Aarsleff Billfinger Berger Joint Venture (ABJV). The windfarm is owned by Vattenfall and Stadtwerke München as ultimate Client. </w:t>
      </w:r>
      <w:bookmarkStart w:id="0" w:name="_GoBack"/>
      <w:bookmarkEnd w:id="0"/>
    </w:p>
    <w:p w:rsidR="006F2EC7" w:rsidRPr="003B0CAC" w:rsidRDefault="00F76A05" w:rsidP="00F76A05">
      <w:pPr>
        <w:pStyle w:val="NormalWeb"/>
        <w:shd w:val="clear" w:color="auto" w:fill="FFFFFF"/>
        <w:rPr>
          <w:rFonts w:ascii="Verdana" w:hAnsi="Verdana"/>
          <w:lang w:val="en-US"/>
        </w:rPr>
      </w:pPr>
      <w:r w:rsidRPr="003B0CAC">
        <w:rPr>
          <w:rFonts w:ascii="Verdana" w:hAnsi="Verdana"/>
          <w:lang w:val="en-US"/>
        </w:rPr>
        <w:t>Kees Jan Cordia, M</w:t>
      </w:r>
      <w:r w:rsidR="008A176E" w:rsidRPr="003B0CAC">
        <w:rPr>
          <w:rFonts w:ascii="Verdana" w:hAnsi="Verdana"/>
          <w:lang w:val="en-US"/>
        </w:rPr>
        <w:t>anaging Director of Workfox said</w:t>
      </w:r>
      <w:r w:rsidR="006F2EC7">
        <w:rPr>
          <w:rFonts w:ascii="Verdana" w:hAnsi="Verdana"/>
          <w:lang w:val="en-US"/>
        </w:rPr>
        <w:t>: “The Seafox 5 has demonstrated to perform as initially designed without exceeding any risk and/or safety barriers due to the r</w:t>
      </w:r>
      <w:r w:rsidR="006E06DD">
        <w:rPr>
          <w:rFonts w:ascii="Verdana" w:hAnsi="Verdana"/>
          <w:lang w:val="en-US"/>
        </w:rPr>
        <w:t>eliability of our offshore crew and</w:t>
      </w:r>
      <w:r w:rsidR="006F2EC7">
        <w:rPr>
          <w:rFonts w:ascii="Verdana" w:hAnsi="Verdana"/>
          <w:lang w:val="en-US"/>
        </w:rPr>
        <w:t xml:space="preserve"> </w:t>
      </w:r>
      <w:r w:rsidR="00074A6B">
        <w:rPr>
          <w:rFonts w:ascii="Verdana" w:hAnsi="Verdana"/>
          <w:lang w:val="en-US"/>
        </w:rPr>
        <w:t>the competency of our</w:t>
      </w:r>
      <w:r w:rsidR="006F2EC7">
        <w:rPr>
          <w:rFonts w:ascii="Verdana" w:hAnsi="Verdana"/>
          <w:lang w:val="en-US"/>
        </w:rPr>
        <w:t xml:space="preserve"> proven operati</w:t>
      </w:r>
      <w:r w:rsidR="00074A6B">
        <w:rPr>
          <w:rFonts w:ascii="Verdana" w:hAnsi="Verdana"/>
          <w:lang w:val="en-US"/>
        </w:rPr>
        <w:t>onal experti</w:t>
      </w:r>
      <w:r w:rsidR="00A65682">
        <w:rPr>
          <w:rFonts w:ascii="Verdana" w:hAnsi="Verdana"/>
          <w:lang w:val="en-US"/>
        </w:rPr>
        <w:t xml:space="preserve">se as a company. </w:t>
      </w:r>
      <w:r w:rsidR="006E06DD">
        <w:rPr>
          <w:rFonts w:ascii="Verdana" w:hAnsi="Verdana"/>
          <w:lang w:val="en-US"/>
        </w:rPr>
        <w:t xml:space="preserve">In addition we would like to thank our client Aarsleff </w:t>
      </w:r>
      <w:r w:rsidR="00074A6B">
        <w:rPr>
          <w:rFonts w:ascii="Verdana" w:hAnsi="Verdana"/>
          <w:lang w:val="en-US"/>
        </w:rPr>
        <w:t>Bil</w:t>
      </w:r>
      <w:r w:rsidR="006E06DD">
        <w:rPr>
          <w:rFonts w:ascii="Verdana" w:hAnsi="Verdana"/>
          <w:lang w:val="en-US"/>
        </w:rPr>
        <w:t>l</w:t>
      </w:r>
      <w:r w:rsidR="00074A6B">
        <w:rPr>
          <w:rFonts w:ascii="Verdana" w:hAnsi="Verdana"/>
          <w:lang w:val="en-US"/>
        </w:rPr>
        <w:t>finger Berger Joint Venture (ABJV) for the confidence and mature attitude in finalizing complex projects such as these.</w:t>
      </w:r>
      <w:r w:rsidR="006E06DD">
        <w:rPr>
          <w:rFonts w:ascii="Verdana" w:hAnsi="Verdana"/>
          <w:lang w:val="en-US"/>
        </w:rPr>
        <w:t>”</w:t>
      </w:r>
      <w:r w:rsidR="00074A6B">
        <w:rPr>
          <w:rFonts w:ascii="Verdana" w:hAnsi="Verdana"/>
          <w:lang w:val="en-US"/>
        </w:rPr>
        <w:t xml:space="preserve"> </w:t>
      </w:r>
    </w:p>
    <w:p w:rsidR="006F2EC7" w:rsidRDefault="008A176E" w:rsidP="00CD05EB">
      <w:pPr>
        <w:pStyle w:val="NormalWeb"/>
        <w:shd w:val="clear" w:color="auto" w:fill="FFFFFF"/>
        <w:rPr>
          <w:rFonts w:ascii="Verdana" w:hAnsi="Verdana"/>
          <w:lang w:val="en-US"/>
        </w:rPr>
      </w:pPr>
      <w:r w:rsidRPr="003B0CAC">
        <w:rPr>
          <w:rFonts w:ascii="Verdana" w:hAnsi="Verdana"/>
          <w:lang w:val="en-US"/>
        </w:rPr>
        <w:t xml:space="preserve">The Seafox 5 will arrive </w:t>
      </w:r>
      <w:r w:rsidR="00A47857">
        <w:rPr>
          <w:rFonts w:ascii="Verdana" w:hAnsi="Verdana"/>
          <w:lang w:val="en-US"/>
        </w:rPr>
        <w:t xml:space="preserve">shortly in </w:t>
      </w:r>
      <w:r w:rsidR="00B15655">
        <w:rPr>
          <w:rFonts w:ascii="Verdana" w:hAnsi="Verdana"/>
          <w:lang w:val="en-US"/>
        </w:rPr>
        <w:t>Esbjerg</w:t>
      </w:r>
      <w:r w:rsidR="00A65682">
        <w:rPr>
          <w:rFonts w:ascii="Verdana" w:hAnsi="Verdana"/>
          <w:lang w:val="en-US"/>
        </w:rPr>
        <w:t xml:space="preserve"> </w:t>
      </w:r>
      <w:r w:rsidR="006F2EC7">
        <w:rPr>
          <w:rFonts w:ascii="Verdana" w:hAnsi="Verdana"/>
          <w:lang w:val="en-US"/>
        </w:rPr>
        <w:t>(Denmark)</w:t>
      </w:r>
      <w:r w:rsidR="006E06DD">
        <w:rPr>
          <w:rFonts w:ascii="Verdana" w:hAnsi="Verdana"/>
          <w:lang w:val="en-US"/>
        </w:rPr>
        <w:t xml:space="preserve"> </w:t>
      </w:r>
      <w:r w:rsidRPr="003B0CAC">
        <w:rPr>
          <w:rFonts w:ascii="Verdana" w:hAnsi="Verdana"/>
          <w:lang w:val="en-US"/>
        </w:rPr>
        <w:t xml:space="preserve">for </w:t>
      </w:r>
      <w:r w:rsidR="00B15655">
        <w:rPr>
          <w:rFonts w:ascii="Verdana" w:hAnsi="Verdana"/>
          <w:lang w:val="en-US"/>
        </w:rPr>
        <w:t>demobilization</w:t>
      </w:r>
      <w:r w:rsidR="006F2EC7">
        <w:rPr>
          <w:rFonts w:ascii="Verdana" w:hAnsi="Verdana"/>
          <w:lang w:val="en-US"/>
        </w:rPr>
        <w:t xml:space="preserve"> and </w:t>
      </w:r>
      <w:r w:rsidR="00074A6B">
        <w:rPr>
          <w:rFonts w:ascii="Verdana" w:hAnsi="Verdana"/>
          <w:lang w:val="en-US"/>
        </w:rPr>
        <w:t xml:space="preserve">mobilization for </w:t>
      </w:r>
      <w:r w:rsidR="006F2EC7">
        <w:rPr>
          <w:rFonts w:ascii="Verdana" w:hAnsi="Verdana"/>
          <w:lang w:val="en-US"/>
        </w:rPr>
        <w:t>her next assignment straight thereafter.</w:t>
      </w:r>
    </w:p>
    <w:p w:rsidR="00CD05EB" w:rsidRPr="00A65682" w:rsidRDefault="003B0CAC" w:rsidP="00CD05EB">
      <w:pPr>
        <w:pStyle w:val="NormalWeb"/>
        <w:shd w:val="clear" w:color="auto" w:fill="FFFFFF"/>
        <w:rPr>
          <w:rFonts w:ascii="Verdana" w:hAnsi="Verdana"/>
          <w:lang w:val="en-US"/>
        </w:rPr>
      </w:pPr>
      <w:r w:rsidRPr="00A65682">
        <w:rPr>
          <w:rFonts w:ascii="Verdana" w:hAnsi="Verdana"/>
          <w:lang w:val="en-US"/>
        </w:rPr>
        <w:t>W</w:t>
      </w:r>
      <w:r w:rsidR="00CD05EB" w:rsidRPr="00A65682">
        <w:rPr>
          <w:rFonts w:ascii="Verdana" w:hAnsi="Verdana"/>
          <w:lang w:val="en-US"/>
        </w:rPr>
        <w:t>orkfox BV is a leading service provider in the accommodation &amp; crane, welltesting &amp; workover, construction &amp; decommissioning support segment of the wind, o</w:t>
      </w:r>
      <w:r w:rsidRPr="00A65682">
        <w:rPr>
          <w:rFonts w:ascii="Verdana" w:hAnsi="Verdana"/>
          <w:lang w:val="en-US"/>
        </w:rPr>
        <w:t xml:space="preserve">il &amp; gas industry world-wide.  </w:t>
      </w:r>
      <w:r w:rsidR="00CD05EB" w:rsidRPr="00A65682">
        <w:rPr>
          <w:rFonts w:ascii="Verdana" w:hAnsi="Verdana"/>
          <w:lang w:val="en-US"/>
        </w:rPr>
        <w:t>The advent of the windfarm installation market has led to development of a jack-up specifically for this market. This self-propelled jack-up, Seafox 5, meets all the requirements for clients in the offshore wind and oil &amp; gas industry.</w:t>
      </w:r>
      <w:r w:rsidR="00CD05EB" w:rsidRPr="00A65682">
        <w:rPr>
          <w:rFonts w:ascii="Verdana" w:hAnsi="Verdana"/>
          <w:lang w:val="en-US"/>
        </w:rPr>
        <w:br/>
        <w:t xml:space="preserve">Furthermore Workfox offers temporary accommodation units for offshore locations and onboard vessels. </w:t>
      </w:r>
    </w:p>
    <w:p w:rsidR="00A47857" w:rsidRDefault="00A47857" w:rsidP="00CD05EB">
      <w:pPr>
        <w:pStyle w:val="NormalWeb"/>
        <w:shd w:val="clear" w:color="auto" w:fill="FFFFFF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___________________________________________________________</w:t>
      </w:r>
    </w:p>
    <w:p w:rsidR="00A47857" w:rsidRDefault="00A47857" w:rsidP="00CD05EB">
      <w:pPr>
        <w:pStyle w:val="NormalWeb"/>
        <w:shd w:val="clear" w:color="auto" w:fill="FFFFFF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Editorial note: not for publication</w:t>
      </w:r>
    </w:p>
    <w:p w:rsidR="00A47857" w:rsidRDefault="00A47857" w:rsidP="00A4785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more information regarding this press release, please contact ….</w:t>
      </w:r>
    </w:p>
    <w:p w:rsidR="00A47857" w:rsidRDefault="00A47857" w:rsidP="00A47857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+ 31 23 554 13 13</w:t>
      </w:r>
    </w:p>
    <w:p w:rsidR="00A47857" w:rsidRPr="00F825C0" w:rsidRDefault="00A47857" w:rsidP="00A47857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communications@workfox.com</w:t>
      </w:r>
    </w:p>
    <w:p w:rsidR="00A47857" w:rsidRPr="00A47857" w:rsidRDefault="00A47857" w:rsidP="00A47857">
      <w:pPr>
        <w:spacing w:after="0"/>
        <w:rPr>
          <w:sz w:val="20"/>
          <w:szCs w:val="20"/>
          <w:lang w:val="en-US"/>
        </w:rPr>
      </w:pPr>
      <w:r w:rsidRPr="00A47857">
        <w:rPr>
          <w:sz w:val="20"/>
          <w:szCs w:val="20"/>
          <w:lang w:val="en-US"/>
        </w:rPr>
        <w:t xml:space="preserve">For more information about the Seafox 5 please visit our site: </w:t>
      </w:r>
      <w:hyperlink r:id="rId5" w:history="1">
        <w:r w:rsidRPr="00A47857">
          <w:rPr>
            <w:rStyle w:val="Hyperlink"/>
            <w:sz w:val="20"/>
            <w:szCs w:val="20"/>
            <w:lang w:val="en-US"/>
          </w:rPr>
          <w:t>workfox.com/seafox 5</w:t>
        </w:r>
      </w:hyperlink>
    </w:p>
    <w:p w:rsidR="00A47857" w:rsidRPr="00A65682" w:rsidRDefault="00A47857" w:rsidP="00A47857">
      <w:pPr>
        <w:pStyle w:val="NormalWeb"/>
        <w:shd w:val="clear" w:color="auto" w:fill="FFFFFF"/>
        <w:spacing w:after="0" w:afterAutospacing="0"/>
        <w:rPr>
          <w:rFonts w:ascii="Verdana" w:hAnsi="Verdana"/>
          <w:lang w:val="en-US"/>
        </w:rPr>
      </w:pPr>
    </w:p>
    <w:p w:rsidR="00CD05EB" w:rsidRDefault="00CD05EB" w:rsidP="00F76A05">
      <w:pPr>
        <w:pStyle w:val="NormalWeb"/>
        <w:shd w:val="clear" w:color="auto" w:fill="FFFFFF"/>
        <w:rPr>
          <w:sz w:val="22"/>
          <w:szCs w:val="22"/>
          <w:lang w:val="en-US"/>
        </w:rPr>
      </w:pPr>
    </w:p>
    <w:p w:rsidR="003B0CAC" w:rsidRDefault="003B0CAC" w:rsidP="00F76A05">
      <w:pPr>
        <w:pStyle w:val="NormalWeb"/>
        <w:shd w:val="clear" w:color="auto" w:fill="FFFFFF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3901440" cy="2602992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5 - May 5th 2013 - s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857" w:rsidRPr="003B0CAC" w:rsidRDefault="00A47857" w:rsidP="00F76A05">
      <w:pPr>
        <w:pStyle w:val="NormalWeb"/>
        <w:shd w:val="clear" w:color="auto" w:fill="FFFFFF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3901440" cy="2602992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5 - May 5th 2013 - s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7857" w:rsidRPr="003B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05"/>
    <w:rsid w:val="000273E3"/>
    <w:rsid w:val="00074A6B"/>
    <w:rsid w:val="003B0CAC"/>
    <w:rsid w:val="006E06DD"/>
    <w:rsid w:val="006F2EC7"/>
    <w:rsid w:val="007E2425"/>
    <w:rsid w:val="008A176E"/>
    <w:rsid w:val="00A47857"/>
    <w:rsid w:val="00A65682"/>
    <w:rsid w:val="00B15655"/>
    <w:rsid w:val="00CD05EB"/>
    <w:rsid w:val="00CF7C7B"/>
    <w:rsid w:val="00DB4D3B"/>
    <w:rsid w:val="00F75CC4"/>
    <w:rsid w:val="00F76A05"/>
    <w:rsid w:val="00F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857"/>
    <w:pPr>
      <w:keepNext/>
      <w:keepLines/>
      <w:spacing w:after="0" w:line="320" w:lineRule="atLeast"/>
      <w:outlineLvl w:val="0"/>
    </w:pPr>
    <w:rPr>
      <w:rFonts w:asciiTheme="majorHAnsi" w:eastAsiaTheme="majorEastAsia" w:hAnsiTheme="majorHAnsi" w:cstheme="majorBidi"/>
      <w:b/>
      <w:bCs/>
      <w:color w:val="4F81BD" w:themeColor="accent1"/>
      <w:spacing w:val="3"/>
      <w:sz w:val="30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A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1"/>
      <w:szCs w:val="21"/>
      <w:lang w:eastAsia="nl-NL"/>
    </w:rPr>
  </w:style>
  <w:style w:type="character" w:styleId="Strong">
    <w:name w:val="Strong"/>
    <w:basedOn w:val="DefaultParagraphFont"/>
    <w:uiPriority w:val="22"/>
    <w:qFormat/>
    <w:rsid w:val="00F76A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7857"/>
    <w:rPr>
      <w:rFonts w:asciiTheme="majorHAnsi" w:eastAsiaTheme="majorEastAsia" w:hAnsiTheme="majorHAnsi" w:cstheme="majorBidi"/>
      <w:b/>
      <w:bCs/>
      <w:color w:val="4F81BD" w:themeColor="accent1"/>
      <w:spacing w:val="3"/>
      <w:sz w:val="30"/>
      <w:szCs w:val="28"/>
      <w:lang w:val="en-GB"/>
    </w:rPr>
  </w:style>
  <w:style w:type="table" w:styleId="TableGrid">
    <w:name w:val="Table Grid"/>
    <w:aliases w:val="Leeg"/>
    <w:basedOn w:val="TableNormal"/>
    <w:uiPriority w:val="59"/>
    <w:rsid w:val="00A4785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47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857"/>
    <w:pPr>
      <w:keepNext/>
      <w:keepLines/>
      <w:spacing w:after="0" w:line="320" w:lineRule="atLeast"/>
      <w:outlineLvl w:val="0"/>
    </w:pPr>
    <w:rPr>
      <w:rFonts w:asciiTheme="majorHAnsi" w:eastAsiaTheme="majorEastAsia" w:hAnsiTheme="majorHAnsi" w:cstheme="majorBidi"/>
      <w:b/>
      <w:bCs/>
      <w:color w:val="4F81BD" w:themeColor="accent1"/>
      <w:spacing w:val="3"/>
      <w:sz w:val="30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A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1"/>
      <w:szCs w:val="21"/>
      <w:lang w:eastAsia="nl-NL"/>
    </w:rPr>
  </w:style>
  <w:style w:type="character" w:styleId="Strong">
    <w:name w:val="Strong"/>
    <w:basedOn w:val="DefaultParagraphFont"/>
    <w:uiPriority w:val="22"/>
    <w:qFormat/>
    <w:rsid w:val="00F76A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C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7857"/>
    <w:rPr>
      <w:rFonts w:asciiTheme="majorHAnsi" w:eastAsiaTheme="majorEastAsia" w:hAnsiTheme="majorHAnsi" w:cstheme="majorBidi"/>
      <w:b/>
      <w:bCs/>
      <w:color w:val="4F81BD" w:themeColor="accent1"/>
      <w:spacing w:val="3"/>
      <w:sz w:val="30"/>
      <w:szCs w:val="28"/>
      <w:lang w:val="en-GB"/>
    </w:rPr>
  </w:style>
  <w:style w:type="table" w:styleId="TableGrid">
    <w:name w:val="Table Grid"/>
    <w:aliases w:val="Leeg"/>
    <w:basedOn w:val="TableNormal"/>
    <w:uiPriority w:val="59"/>
    <w:rsid w:val="00A4785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47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workfox.com/index.php?option=com_content&amp;view=category&amp;layout=blog&amp;id=42&amp;Itemid=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8763A924</Template>
  <TotalTime>0</TotalTime>
  <Pages>2</Pages>
  <Words>313</Words>
  <Characters>1725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Workfox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Kalbfleisch</dc:creator>
  <cp:lastModifiedBy>Fleur Kalbfleisch</cp:lastModifiedBy>
  <cp:revision>2</cp:revision>
  <cp:lastPrinted>2013-12-13T09:51:00Z</cp:lastPrinted>
  <dcterms:created xsi:type="dcterms:W3CDTF">2013-12-13T12:04:00Z</dcterms:created>
  <dcterms:modified xsi:type="dcterms:W3CDTF">2013-12-13T12:04:00Z</dcterms:modified>
</cp:coreProperties>
</file>